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EA3A" w14:textId="0C70145B" w:rsidR="007C7AEF" w:rsidRDefault="007C7AEF">
      <w:r>
        <w:rPr>
          <w:noProof/>
        </w:rPr>
        <w:drawing>
          <wp:anchor distT="0" distB="0" distL="114300" distR="114300" simplePos="0" relativeHeight="251658240" behindDoc="0" locked="0" layoutInCell="1" allowOverlap="1" wp14:anchorId="340DAE94" wp14:editId="7C63C8C6">
            <wp:simplePos x="0" y="0"/>
            <wp:positionH relativeFrom="column">
              <wp:posOffset>-254000</wp:posOffset>
            </wp:positionH>
            <wp:positionV relativeFrom="paragraph">
              <wp:posOffset>130175</wp:posOffset>
            </wp:positionV>
            <wp:extent cx="787400" cy="725170"/>
            <wp:effectExtent l="0" t="0" r="0" b="0"/>
            <wp:wrapSquare wrapText="bothSides"/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0D68BF07-3817-4203-9AF4-CA0585F77E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0D68BF07-3817-4203-9AF4-CA0585F77E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7" t="6452" r="10987" b="9114"/>
                    <a:stretch/>
                  </pic:blipFill>
                  <pic:spPr>
                    <a:xfrm>
                      <a:off x="0" y="0"/>
                      <a:ext cx="78740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A6DF8" w14:textId="42C9AD7E" w:rsidR="007C7AEF" w:rsidRDefault="007C7AEF" w:rsidP="007C7AE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65C42" wp14:editId="4F09528C">
                <wp:simplePos x="0" y="0"/>
                <wp:positionH relativeFrom="column">
                  <wp:posOffset>488951</wp:posOffset>
                </wp:positionH>
                <wp:positionV relativeFrom="paragraph">
                  <wp:posOffset>38100</wp:posOffset>
                </wp:positionV>
                <wp:extent cx="5060950" cy="50165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991E32-4EE1-4AF0-A002-66350AE315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501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2CBB80" w14:textId="1CAEC5F4" w:rsidR="007C7AEF" w:rsidRPr="007C7AEF" w:rsidRDefault="007C7AEF" w:rsidP="007C7A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7AEF">
                              <w:rPr>
                                <w:rFonts w:ascii="Georgia" w:hAnsi="Georgia"/>
                                <w:b/>
                                <w:bCs/>
                                <w:color w:val="286BAA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Lumos Practice Booster</w:t>
                            </w:r>
                            <w:r w:rsidR="00030A96">
                              <w:rPr>
                                <w:rFonts w:ascii="Georgia" w:hAnsi="Georgia"/>
                                <w:b/>
                                <w:bCs/>
                                <w:color w:val="286BAA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: COPD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65C4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8.5pt;margin-top:3pt;width:398.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+kTkwEAAA0DAAAOAAAAZHJzL2Uyb0RvYy54bWysUk1v2zAMvQ/ofxB0X+xkSLAZcYptRXcp&#10;tgHtfoAiS7EAS1RJJXb+fSk5TYftNuwiUfx4enzk9nbygzgZJAehlctFLYUJGjoXDq389XT//qMU&#10;lFTo1ADBtPJsSN7ubt5tx9iYFfQwdAYFgwRqxtjKPqXYVBXp3nhFC4gmcNACepX4iYeqQzUyuh+q&#10;VV1vqhGwiwjaELH3bg7KXcG31uj0w1oySQytZG6pnFjOfT6r3VY1B1Sxd/pCQ/0DC69c4E+vUHcq&#10;KXFE9xeUdxqBwKaFBl+BtU6b0gN3s6z/6OaxV9GUXlgcileZ6P/B6u+nnyhc18oPUgTleURPZkpf&#10;YBKrLM4YqeGcx8hZaWI3D/nVT+zMPU8Wfb65G8Fxlvl8lZaxhGbnut7Un9Yc0hxb18sN2wxfvVVH&#10;pPTNgBfZaCXy6Iqi6vRAaU59TcmfBbh3w5D9meJMJVtp2k8X3nvozkx75Om2kp6PCo0UmIavUJZh&#10;Rvl8TGBd+SCXzzUXVNa8ULzsRx7q7++S9bbFuxcAAAD//wMAUEsDBBQABgAIAAAAIQAxS4IW2wAA&#10;AAcBAAAPAAAAZHJzL2Rvd25yZXYueG1sTI9PT8MwDMXvSHyHyEjcWALa1q3UnRCIK4jxR9ota7y2&#10;onGqJlvLt8ec2MnPetbz7xWbyXfqRENsAyPczgwo4iq4lmuEj/fnmxWomCw72wUmhB+KsCkvLwqb&#10;uzDyG522qVYSwjG3CE1Kfa51rBryNs5CTyzeIQzeJlmHWrvBjhLuO31nzFJ727J8aGxPjw1V39uj&#10;R/h8Oey+5ua1fvKLfgyT0ezXGvH6anq4B5VoSv/H8Icv6FAK0z4c2UXVIWSZVEkISxlir7K5iL2I&#10;hQFdFvqcv/wFAAD//wMAUEsBAi0AFAAGAAgAAAAhALaDOJL+AAAA4QEAABMAAAAAAAAAAAAAAAAA&#10;AAAAAFtDb250ZW50X1R5cGVzXS54bWxQSwECLQAUAAYACAAAACEAOP0h/9YAAACUAQAACwAAAAAA&#10;AAAAAAAAAAAvAQAAX3JlbHMvLnJlbHNQSwECLQAUAAYACAAAACEA3LfpE5MBAAANAwAADgAAAAAA&#10;AAAAAAAAAAAuAgAAZHJzL2Uyb0RvYy54bWxQSwECLQAUAAYACAAAACEAMUuCFtsAAAAHAQAADwAA&#10;AAAAAAAAAAAAAADtAwAAZHJzL2Rvd25yZXYueG1sUEsFBgAAAAAEAAQA8wAAAPUEAAAAAA==&#10;" filled="f" stroked="f">
                <v:textbox>
                  <w:txbxContent>
                    <w:p w14:paraId="002CBB80" w14:textId="1CAEC5F4" w:rsidR="007C7AEF" w:rsidRPr="007C7AEF" w:rsidRDefault="007C7AEF" w:rsidP="007C7AEF">
                      <w:pPr>
                        <w:rPr>
                          <w:sz w:val="16"/>
                          <w:szCs w:val="16"/>
                        </w:rPr>
                      </w:pPr>
                      <w:r w:rsidRPr="007C7AEF">
                        <w:rPr>
                          <w:rFonts w:ascii="Georgia" w:hAnsi="Georgia"/>
                          <w:b/>
                          <w:bCs/>
                          <w:color w:val="286BAA"/>
                          <w:kern w:val="24"/>
                          <w:sz w:val="44"/>
                          <w:szCs w:val="44"/>
                          <w:lang w:val="en-US"/>
                        </w:rPr>
                        <w:t>Lumos Practice Booster</w:t>
                      </w:r>
                      <w:r w:rsidR="00030A96">
                        <w:rPr>
                          <w:rFonts w:ascii="Georgia" w:hAnsi="Georgia"/>
                          <w:b/>
                          <w:bCs/>
                          <w:color w:val="286BAA"/>
                          <w:kern w:val="24"/>
                          <w:sz w:val="44"/>
                          <w:szCs w:val="44"/>
                          <w:lang w:val="en-US"/>
                        </w:rPr>
                        <w:t>: COPD</w:t>
                      </w:r>
                    </w:p>
                  </w:txbxContent>
                </v:textbox>
              </v:shape>
            </w:pict>
          </mc:Fallback>
        </mc:AlternateContent>
      </w:r>
    </w:p>
    <w:p w14:paraId="7ACA66C3" w14:textId="0E68FE14" w:rsidR="00030A96" w:rsidRDefault="007C7AEF">
      <w:r>
        <w:br w:type="textWrapping" w:clear="all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30A96" w:rsidRPr="00C94D4E" w14:paraId="5A97F6D9" w14:textId="77777777" w:rsidTr="00BD7B1D">
        <w:tc>
          <w:tcPr>
            <w:tcW w:w="9016" w:type="dxa"/>
            <w:tcBorders>
              <w:top w:val="nil"/>
              <w:bottom w:val="nil"/>
            </w:tcBorders>
            <w:shd w:val="clear" w:color="auto" w:fill="E5E8E8"/>
          </w:tcPr>
          <w:p w14:paraId="042A01E9" w14:textId="33B149F4" w:rsidR="00030A96" w:rsidRPr="00C94D4E" w:rsidRDefault="00030A96">
            <w:pPr>
              <w:rPr>
                <w:rFonts w:cstheme="minorHAnsi"/>
                <w:b/>
                <w:bCs/>
              </w:rPr>
            </w:pPr>
            <w:r w:rsidRPr="00C94D4E">
              <w:rPr>
                <w:rFonts w:cstheme="minorHAnsi"/>
                <w:b/>
                <w:bCs/>
              </w:rPr>
              <w:t>About you</w:t>
            </w:r>
          </w:p>
        </w:tc>
      </w:tr>
    </w:tbl>
    <w:p w14:paraId="5E7A201C" w14:textId="77777777" w:rsidR="00D1280E" w:rsidRPr="00C94D4E" w:rsidRDefault="00D1280E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C7AEF" w:rsidRPr="00C94D4E" w14:paraId="442FF578" w14:textId="77777777" w:rsidTr="00E5177F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D7FA" w14:textId="56C2C064" w:rsidR="007C7AEF" w:rsidRPr="00C94D4E" w:rsidRDefault="007C7AEF" w:rsidP="00862D38">
            <w:pPr>
              <w:rPr>
                <w:rFonts w:cstheme="minorHAnsi"/>
              </w:rPr>
            </w:pPr>
            <w:r w:rsidRPr="00C94D4E">
              <w:rPr>
                <w:rFonts w:cstheme="minorHAnsi"/>
              </w:rPr>
              <w:t>Demand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74F09" w14:textId="707715BC" w:rsidR="007C7AEF" w:rsidRPr="00C94D4E" w:rsidRDefault="0044723B" w:rsidP="00862D38">
            <w:pPr>
              <w:rPr>
                <w:rFonts w:cstheme="minorHAnsi"/>
              </w:rPr>
            </w:pPr>
            <w:r w:rsidRPr="00C94D4E">
              <w:rPr>
                <w:rFonts w:cstheme="minorHAnsi"/>
              </w:rPr>
              <w:t xml:space="preserve">The service is too </w:t>
            </w:r>
            <w:r w:rsidR="00C94D4E" w:rsidRPr="00C94D4E">
              <w:rPr>
                <w:rFonts w:cstheme="minorHAnsi"/>
              </w:rPr>
              <w:t>busy,</w:t>
            </w:r>
            <w:r w:rsidRPr="00C94D4E">
              <w:rPr>
                <w:rFonts w:cstheme="minorHAnsi"/>
              </w:rPr>
              <w:t xml:space="preserve"> and you are unable to meet demand</w:t>
            </w:r>
          </w:p>
        </w:tc>
      </w:tr>
      <w:tr w:rsidR="00376249" w:rsidRPr="00C94D4E" w14:paraId="1FA94FEF" w14:textId="77777777" w:rsidTr="00376249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8145" w14:textId="528A439D" w:rsidR="00376249" w:rsidRPr="00C94D4E" w:rsidRDefault="00376249" w:rsidP="00E5177F">
            <w:pPr>
              <w:rPr>
                <w:rFonts w:cstheme="minorHAnsi"/>
              </w:rPr>
            </w:pPr>
            <w:r w:rsidRPr="00C94D4E">
              <w:rPr>
                <w:rFonts w:cstheme="minorHAnsi"/>
              </w:rPr>
              <w:t>Age cohorts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3FACC" w14:textId="7D7696A6" w:rsidR="00376249" w:rsidRPr="00C94D4E" w:rsidRDefault="0019660B" w:rsidP="00E5177F">
            <w:pPr>
              <w:rPr>
                <w:rFonts w:cstheme="minorHAnsi"/>
              </w:rPr>
            </w:pPr>
            <w:r w:rsidRPr="00C94D4E">
              <w:rPr>
                <w:rFonts w:cstheme="minorHAnsi"/>
              </w:rPr>
              <w:t>65+</w:t>
            </w:r>
          </w:p>
        </w:tc>
      </w:tr>
    </w:tbl>
    <w:p w14:paraId="28FE2D0A" w14:textId="77777777" w:rsidR="009F265D" w:rsidRPr="00C94D4E" w:rsidRDefault="009F265D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F265D" w:rsidRPr="00C94D4E" w14:paraId="1B83E2D3" w14:textId="77777777" w:rsidTr="00A90246">
        <w:tc>
          <w:tcPr>
            <w:tcW w:w="9016" w:type="dxa"/>
            <w:tcBorders>
              <w:top w:val="nil"/>
            </w:tcBorders>
            <w:shd w:val="clear" w:color="auto" w:fill="EED4B1"/>
            <w:vAlign w:val="center"/>
          </w:tcPr>
          <w:p w14:paraId="03ACE96E" w14:textId="639D6A26" w:rsidR="009F265D" w:rsidRPr="00C94D4E" w:rsidRDefault="009F265D" w:rsidP="00A90246">
            <w:pPr>
              <w:jc w:val="both"/>
              <w:rPr>
                <w:rFonts w:cstheme="minorHAnsi"/>
              </w:rPr>
            </w:pPr>
            <w:r w:rsidRPr="00C94D4E">
              <w:rPr>
                <w:rFonts w:cstheme="minorHAnsi"/>
                <w:b/>
                <w:bCs/>
                <w:color w:val="FFFFFF" w:themeColor="background1"/>
              </w:rPr>
              <w:t>Consider</w:t>
            </w:r>
          </w:p>
        </w:tc>
      </w:tr>
    </w:tbl>
    <w:p w14:paraId="3A12AE6D" w14:textId="77777777" w:rsidR="009F265D" w:rsidRPr="00C94D4E" w:rsidRDefault="009F265D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F265D" w:rsidRPr="00C94D4E" w14:paraId="473C0EBB" w14:textId="77777777" w:rsidTr="006D1A4D">
        <w:tc>
          <w:tcPr>
            <w:tcW w:w="4508" w:type="dxa"/>
            <w:tcBorders>
              <w:top w:val="nil"/>
            </w:tcBorders>
            <w:vAlign w:val="center"/>
          </w:tcPr>
          <w:p w14:paraId="2F4408B8" w14:textId="7A1C9B61" w:rsidR="009F265D" w:rsidRPr="00C94D4E" w:rsidRDefault="009F265D" w:rsidP="009F265D">
            <w:pPr>
              <w:rPr>
                <w:rFonts w:cstheme="minorHAnsi"/>
              </w:rPr>
            </w:pPr>
            <w:r w:rsidRPr="00C94D4E">
              <w:rPr>
                <w:rFonts w:cstheme="minorHAnsi"/>
                <w:b/>
                <w:bCs/>
              </w:rPr>
              <w:t>Patient characteristics</w:t>
            </w:r>
          </w:p>
        </w:tc>
        <w:tc>
          <w:tcPr>
            <w:tcW w:w="4508" w:type="dxa"/>
            <w:tcBorders>
              <w:top w:val="nil"/>
            </w:tcBorders>
            <w:vAlign w:val="center"/>
          </w:tcPr>
          <w:p w14:paraId="600F54FB" w14:textId="3681C9AE" w:rsidR="009F265D" w:rsidRPr="00C94D4E" w:rsidRDefault="009F265D" w:rsidP="009F265D">
            <w:pPr>
              <w:rPr>
                <w:rFonts w:cstheme="minorHAnsi"/>
              </w:rPr>
            </w:pPr>
            <w:r w:rsidRPr="00C94D4E">
              <w:rPr>
                <w:rFonts w:cstheme="minorHAnsi"/>
              </w:rPr>
              <w:t>Refer to page 6 of your report</w:t>
            </w:r>
          </w:p>
        </w:tc>
      </w:tr>
      <w:tr w:rsidR="009F265D" w:rsidRPr="00C94D4E" w14:paraId="615E7DF4" w14:textId="77777777" w:rsidTr="006D1A4D">
        <w:tc>
          <w:tcPr>
            <w:tcW w:w="4508" w:type="dxa"/>
            <w:vAlign w:val="center"/>
          </w:tcPr>
          <w:p w14:paraId="27CE380C" w14:textId="2C22F25A" w:rsidR="009F265D" w:rsidRPr="00C94D4E" w:rsidRDefault="009F265D" w:rsidP="009F265D">
            <w:pPr>
              <w:rPr>
                <w:rFonts w:cstheme="minorHAnsi"/>
              </w:rPr>
            </w:pPr>
            <w:r w:rsidRPr="00C94D4E">
              <w:rPr>
                <w:rFonts w:cstheme="minorHAnsi"/>
              </w:rPr>
              <w:t>Gender</w:t>
            </w:r>
          </w:p>
        </w:tc>
        <w:tc>
          <w:tcPr>
            <w:tcW w:w="4508" w:type="dxa"/>
            <w:vAlign w:val="center"/>
          </w:tcPr>
          <w:p w14:paraId="2D48EAA5" w14:textId="741AEC40" w:rsidR="009F265D" w:rsidRPr="00C94D4E" w:rsidRDefault="00C94D4E" w:rsidP="009F265D">
            <w:pPr>
              <w:rPr>
                <w:rFonts w:cstheme="minorHAnsi"/>
              </w:rPr>
            </w:pPr>
            <w:r w:rsidRPr="00C94D4E">
              <w:rPr>
                <w:rFonts w:cstheme="minorHAnsi"/>
              </w:rPr>
              <w:t>E.g.,</w:t>
            </w:r>
            <w:r w:rsidR="009F265D" w:rsidRPr="00C94D4E">
              <w:rPr>
                <w:rFonts w:cstheme="minorHAnsi"/>
              </w:rPr>
              <w:t xml:space="preserve"> female patients may wish to access a service offered by a female GP/nurse</w:t>
            </w:r>
          </w:p>
        </w:tc>
      </w:tr>
      <w:tr w:rsidR="009F265D" w:rsidRPr="00C94D4E" w14:paraId="208C2F21" w14:textId="77777777" w:rsidTr="006D1A4D">
        <w:tc>
          <w:tcPr>
            <w:tcW w:w="4508" w:type="dxa"/>
            <w:vAlign w:val="center"/>
          </w:tcPr>
          <w:p w14:paraId="5D16C807" w14:textId="5BC4D9A4" w:rsidR="009F265D" w:rsidRPr="00C94D4E" w:rsidRDefault="009F265D" w:rsidP="009F265D">
            <w:pPr>
              <w:rPr>
                <w:rFonts w:cstheme="minorHAnsi"/>
              </w:rPr>
            </w:pPr>
            <w:r w:rsidRPr="00C94D4E">
              <w:rPr>
                <w:rFonts w:cstheme="minorHAnsi"/>
              </w:rPr>
              <w:t>Cultural background</w:t>
            </w:r>
          </w:p>
        </w:tc>
        <w:tc>
          <w:tcPr>
            <w:tcW w:w="4508" w:type="dxa"/>
            <w:vAlign w:val="center"/>
          </w:tcPr>
          <w:p w14:paraId="4E04931A" w14:textId="5ACDB1FB" w:rsidR="009F265D" w:rsidRPr="00C94D4E" w:rsidRDefault="009F265D" w:rsidP="009F265D">
            <w:pPr>
              <w:rPr>
                <w:rFonts w:cstheme="minorHAnsi"/>
              </w:rPr>
            </w:pPr>
            <w:r w:rsidRPr="00C94D4E">
              <w:rPr>
                <w:rFonts w:cstheme="minorHAnsi"/>
              </w:rPr>
              <w:t xml:space="preserve">Consider if your services need to be promoted in </w:t>
            </w:r>
            <w:r w:rsidRPr="00C94D4E">
              <w:rPr>
                <w:rFonts w:cstheme="minorHAnsi"/>
                <w:b/>
                <w:bCs/>
              </w:rPr>
              <w:t>different languages</w:t>
            </w:r>
            <w:r w:rsidRPr="00C94D4E">
              <w:rPr>
                <w:rFonts w:cstheme="minorHAnsi"/>
              </w:rPr>
              <w:t xml:space="preserve">, need to </w:t>
            </w:r>
            <w:r w:rsidR="00C94D4E">
              <w:rPr>
                <w:rFonts w:cstheme="minorHAnsi"/>
                <w:b/>
                <w:bCs/>
              </w:rPr>
              <w:t>c</w:t>
            </w:r>
            <w:r w:rsidR="00C94D4E">
              <w:rPr>
                <w:b/>
                <w:bCs/>
              </w:rPr>
              <w:t>onsider</w:t>
            </w:r>
            <w:r w:rsidRPr="00C94D4E">
              <w:rPr>
                <w:rFonts w:cstheme="minorHAnsi"/>
                <w:b/>
                <w:bCs/>
              </w:rPr>
              <w:t xml:space="preserve"> specific social norms</w:t>
            </w:r>
            <w:r w:rsidRPr="00C94D4E">
              <w:rPr>
                <w:rFonts w:cstheme="minorHAnsi"/>
              </w:rPr>
              <w:t xml:space="preserve"> (community leaders, religious leaders, etc.) or offer different options (</w:t>
            </w:r>
            <w:r w:rsidR="00C94D4E" w:rsidRPr="00C94D4E">
              <w:rPr>
                <w:rFonts w:cstheme="minorHAnsi"/>
              </w:rPr>
              <w:t>e.g.,</w:t>
            </w:r>
            <w:r w:rsidRPr="00C94D4E">
              <w:rPr>
                <w:rFonts w:cstheme="minorHAnsi"/>
              </w:rPr>
              <w:t xml:space="preserve"> service is offered by </w:t>
            </w:r>
            <w:r w:rsidRPr="00C94D4E">
              <w:rPr>
                <w:rFonts w:cstheme="minorHAnsi"/>
                <w:b/>
                <w:bCs/>
              </w:rPr>
              <w:t>female GP/nurse</w:t>
            </w:r>
            <w:r w:rsidRPr="00C94D4E">
              <w:rPr>
                <w:rFonts w:cstheme="minorHAnsi"/>
              </w:rPr>
              <w:t>)</w:t>
            </w:r>
          </w:p>
        </w:tc>
      </w:tr>
      <w:tr w:rsidR="009F265D" w:rsidRPr="00C94D4E" w14:paraId="58F9D99F" w14:textId="77777777" w:rsidTr="006D1A4D">
        <w:tc>
          <w:tcPr>
            <w:tcW w:w="4508" w:type="dxa"/>
            <w:vAlign w:val="center"/>
          </w:tcPr>
          <w:p w14:paraId="762AFAF3" w14:textId="52E283C9" w:rsidR="009F265D" w:rsidRPr="00C94D4E" w:rsidRDefault="009F265D" w:rsidP="009F265D">
            <w:pPr>
              <w:rPr>
                <w:rFonts w:cstheme="minorHAnsi"/>
              </w:rPr>
            </w:pPr>
            <w:r w:rsidRPr="00C94D4E">
              <w:rPr>
                <w:rFonts w:cstheme="minorHAnsi"/>
              </w:rPr>
              <w:t>Socioeconomic status</w:t>
            </w:r>
          </w:p>
        </w:tc>
        <w:tc>
          <w:tcPr>
            <w:tcW w:w="4508" w:type="dxa"/>
            <w:vAlign w:val="center"/>
          </w:tcPr>
          <w:p w14:paraId="69EA34D6" w14:textId="7971C414" w:rsidR="009F265D" w:rsidRPr="00C94D4E" w:rsidRDefault="00C94D4E" w:rsidP="009F265D">
            <w:pPr>
              <w:rPr>
                <w:rFonts w:cstheme="minorHAnsi"/>
              </w:rPr>
            </w:pPr>
            <w:r w:rsidRPr="00C94D4E">
              <w:rPr>
                <w:rFonts w:cstheme="minorHAnsi"/>
              </w:rPr>
              <w:t>E.g.,</w:t>
            </w:r>
            <w:r w:rsidR="009F265D" w:rsidRPr="00C94D4E">
              <w:rPr>
                <w:rFonts w:cstheme="minorHAnsi"/>
              </w:rPr>
              <w:t xml:space="preserve"> if patients are from a low socio-economic background, they may wish to access </w:t>
            </w:r>
            <w:r w:rsidR="009F265D" w:rsidRPr="00C94D4E">
              <w:rPr>
                <w:rStyle w:val="Strong"/>
                <w:rFonts w:cstheme="minorHAnsi"/>
              </w:rPr>
              <w:t>bulk-billed services</w:t>
            </w:r>
          </w:p>
        </w:tc>
      </w:tr>
      <w:tr w:rsidR="009F265D" w:rsidRPr="00C94D4E" w14:paraId="02DF936A" w14:textId="77777777" w:rsidTr="006D1A4D">
        <w:tc>
          <w:tcPr>
            <w:tcW w:w="4508" w:type="dxa"/>
            <w:tcBorders>
              <w:bottom w:val="nil"/>
            </w:tcBorders>
            <w:vAlign w:val="center"/>
          </w:tcPr>
          <w:p w14:paraId="0AFBACAF" w14:textId="68FB3C21" w:rsidR="009F265D" w:rsidRPr="00C94D4E" w:rsidRDefault="009F265D" w:rsidP="009F265D">
            <w:pPr>
              <w:rPr>
                <w:rFonts w:cstheme="minorHAnsi"/>
              </w:rPr>
            </w:pPr>
            <w:r w:rsidRPr="00C94D4E">
              <w:rPr>
                <w:rFonts w:cstheme="minorHAnsi"/>
              </w:rPr>
              <w:t>Remoteness</w:t>
            </w:r>
          </w:p>
        </w:tc>
        <w:tc>
          <w:tcPr>
            <w:tcW w:w="4508" w:type="dxa"/>
            <w:tcBorders>
              <w:bottom w:val="nil"/>
            </w:tcBorders>
            <w:vAlign w:val="center"/>
          </w:tcPr>
          <w:p w14:paraId="741C75C9" w14:textId="093EBF2B" w:rsidR="009F265D" w:rsidRPr="00C94D4E" w:rsidRDefault="009F265D" w:rsidP="009F265D">
            <w:pPr>
              <w:rPr>
                <w:rFonts w:cstheme="minorHAnsi"/>
              </w:rPr>
            </w:pPr>
            <w:r w:rsidRPr="00C94D4E">
              <w:rPr>
                <w:rStyle w:val="Emphasis"/>
                <w:rFonts w:cstheme="minorHAnsi"/>
                <w:b/>
                <w:bCs/>
                <w:i w:val="0"/>
                <w:iCs w:val="0"/>
              </w:rPr>
              <w:t>Remoteness</w:t>
            </w:r>
            <w:r w:rsidRPr="00C94D4E">
              <w:rPr>
                <w:rFonts w:cstheme="minorHAnsi"/>
                <w:i/>
                <w:iCs/>
              </w:rPr>
              <w:t xml:space="preserve"> </w:t>
            </w:r>
            <w:r w:rsidRPr="00C94D4E">
              <w:rPr>
                <w:rFonts w:cstheme="minorHAnsi"/>
              </w:rPr>
              <w:t>may hinder a patient's ability to access your services. There may be opportunity to refer patients to services in their community or arrange transportation services</w:t>
            </w:r>
          </w:p>
        </w:tc>
      </w:tr>
    </w:tbl>
    <w:p w14:paraId="454F3AF4" w14:textId="77777777" w:rsidR="009F265D" w:rsidRPr="00C94D4E" w:rsidRDefault="009F265D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16"/>
      </w:tblGrid>
      <w:tr w:rsidR="009F265D" w:rsidRPr="00C94D4E" w14:paraId="01ED7136" w14:textId="77777777" w:rsidTr="00A90246">
        <w:tc>
          <w:tcPr>
            <w:tcW w:w="9016" w:type="dxa"/>
            <w:shd w:val="clear" w:color="auto" w:fill="FAA28F"/>
            <w:vAlign w:val="center"/>
          </w:tcPr>
          <w:p w14:paraId="03FFA870" w14:textId="6EA10E22" w:rsidR="009F265D" w:rsidRPr="00C94D4E" w:rsidRDefault="009F265D" w:rsidP="009F265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C94D4E">
              <w:rPr>
                <w:rFonts w:cstheme="minorHAnsi"/>
                <w:b/>
                <w:bCs/>
                <w:color w:val="FFFFFF" w:themeColor="background1"/>
              </w:rPr>
              <w:t>Explore</w:t>
            </w:r>
          </w:p>
        </w:tc>
      </w:tr>
      <w:tr w:rsidR="009F265D" w:rsidRPr="00C94D4E" w14:paraId="57855346" w14:textId="77777777" w:rsidTr="009F265D">
        <w:tc>
          <w:tcPr>
            <w:tcW w:w="9016" w:type="dxa"/>
            <w:shd w:val="clear" w:color="auto" w:fill="auto"/>
            <w:vAlign w:val="center"/>
          </w:tcPr>
          <w:p w14:paraId="56C826CC" w14:textId="77777777" w:rsidR="009F265D" w:rsidRPr="00C94D4E" w:rsidRDefault="009F265D" w:rsidP="009F265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9F265D" w:rsidRPr="00C94D4E" w14:paraId="105529A2" w14:textId="77777777" w:rsidTr="009F265D">
        <w:tc>
          <w:tcPr>
            <w:tcW w:w="9016" w:type="dxa"/>
            <w:shd w:val="clear" w:color="auto" w:fill="auto"/>
            <w:vAlign w:val="center"/>
          </w:tcPr>
          <w:p w14:paraId="767A07CA" w14:textId="77777777" w:rsidR="009F265D" w:rsidRPr="00C94D4E" w:rsidRDefault="009F265D" w:rsidP="009F265D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  <w:r w:rsidRPr="00C94D4E">
              <w:rPr>
                <w:rFonts w:eastAsia="Times New Roman" w:cstheme="minorHAnsi"/>
                <w:lang w:eastAsia="en-AU"/>
              </w:rPr>
              <w:t xml:space="preserve">If the GPs at your practice are the ones delivering the service, you may consider </w:t>
            </w:r>
            <w:r w:rsidRPr="00C94D4E">
              <w:rPr>
                <w:rFonts w:eastAsia="Times New Roman" w:cstheme="minorHAnsi"/>
                <w:b/>
                <w:bCs/>
                <w:lang w:eastAsia="en-AU"/>
              </w:rPr>
              <w:t xml:space="preserve">employing or upskilling a nurse or a health assistant </w:t>
            </w:r>
            <w:r w:rsidRPr="00C94D4E">
              <w:rPr>
                <w:rFonts w:eastAsia="Times New Roman" w:cstheme="minorHAnsi"/>
                <w:lang w:eastAsia="en-AU"/>
              </w:rPr>
              <w:t>to support some parts of the service</w:t>
            </w:r>
          </w:p>
          <w:p w14:paraId="4289D83A" w14:textId="7A7D5B56" w:rsidR="009F265D" w:rsidRPr="00C94D4E" w:rsidRDefault="009F265D" w:rsidP="009F265D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  <w:r w:rsidRPr="00C94D4E">
              <w:rPr>
                <w:rFonts w:eastAsia="Times New Roman" w:cstheme="minorHAnsi"/>
                <w:lang w:eastAsia="en-AU"/>
              </w:rPr>
              <w:t xml:space="preserve">- Your </w:t>
            </w:r>
            <w:r w:rsidRPr="00C94D4E">
              <w:rPr>
                <w:rFonts w:eastAsia="Times New Roman" w:cstheme="minorHAnsi"/>
                <w:b/>
                <w:bCs/>
                <w:lang w:eastAsia="en-AU"/>
              </w:rPr>
              <w:t>admin staff</w:t>
            </w:r>
            <w:r w:rsidRPr="00C94D4E">
              <w:rPr>
                <w:rFonts w:eastAsia="Times New Roman" w:cstheme="minorHAnsi"/>
                <w:lang w:eastAsia="en-AU"/>
              </w:rPr>
              <w:t xml:space="preserve"> may be trained to support the service: </w:t>
            </w:r>
            <w:r w:rsidR="00C94D4E" w:rsidRPr="00C94D4E">
              <w:rPr>
                <w:rFonts w:eastAsia="Times New Roman" w:cstheme="minorHAnsi"/>
                <w:lang w:eastAsia="en-AU"/>
              </w:rPr>
              <w:t>e.g.,</w:t>
            </w:r>
            <w:r w:rsidRPr="00C94D4E">
              <w:rPr>
                <w:rFonts w:eastAsia="Times New Roman" w:cstheme="minorHAnsi"/>
                <w:lang w:eastAsia="en-AU"/>
              </w:rPr>
              <w:t xml:space="preserve"> they can use your practice extraction tool to identify patients, GPs and/or nurses can review the identified patient list and authorise staff to initiate contact or follow up, set reminders, etc.</w:t>
            </w:r>
          </w:p>
          <w:p w14:paraId="3D390F0C" w14:textId="77777777" w:rsidR="009F265D" w:rsidRPr="00C94D4E" w:rsidRDefault="009F265D" w:rsidP="009F265D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  <w:r w:rsidRPr="00C94D4E">
              <w:rPr>
                <w:rFonts w:eastAsia="Times New Roman" w:cstheme="minorHAnsi"/>
                <w:lang w:eastAsia="en-AU"/>
              </w:rPr>
              <w:t xml:space="preserve">- Consider if other areas of your practice put </w:t>
            </w:r>
            <w:r w:rsidRPr="00C94D4E">
              <w:rPr>
                <w:rFonts w:eastAsia="Times New Roman" w:cstheme="minorHAnsi"/>
                <w:b/>
                <w:bCs/>
                <w:lang w:eastAsia="en-AU"/>
              </w:rPr>
              <w:t>pressure on your capacity</w:t>
            </w:r>
            <w:r w:rsidRPr="00C94D4E">
              <w:rPr>
                <w:rFonts w:eastAsia="Times New Roman" w:cstheme="minorHAnsi"/>
                <w:lang w:eastAsia="en-AU"/>
              </w:rPr>
              <w:t>; could there be an opportunity for improvement?</w:t>
            </w:r>
            <w:r w:rsidRPr="00C94D4E">
              <w:rPr>
                <w:rFonts w:eastAsia="Times New Roman" w:cstheme="minorHAnsi"/>
                <w:lang w:eastAsia="en-AU"/>
              </w:rPr>
              <w:br/>
              <w:t xml:space="preserve">For example, you may consider if some services can be offered via </w:t>
            </w:r>
            <w:r w:rsidRPr="00C94D4E">
              <w:rPr>
                <w:rFonts w:eastAsia="Times New Roman" w:cstheme="minorHAnsi"/>
                <w:b/>
                <w:bCs/>
                <w:lang w:eastAsia="en-AU"/>
              </w:rPr>
              <w:t>telehealth</w:t>
            </w:r>
            <w:r w:rsidRPr="00C94D4E">
              <w:rPr>
                <w:rFonts w:eastAsia="Times New Roman" w:cstheme="minorHAnsi"/>
                <w:lang w:eastAsia="en-AU"/>
              </w:rPr>
              <w:t xml:space="preserve">, by a </w:t>
            </w:r>
            <w:r w:rsidRPr="00C94D4E">
              <w:rPr>
                <w:rFonts w:eastAsia="Times New Roman" w:cstheme="minorHAnsi"/>
                <w:b/>
                <w:bCs/>
                <w:lang w:eastAsia="en-AU"/>
              </w:rPr>
              <w:t>nurse</w:t>
            </w:r>
            <w:r w:rsidRPr="00C94D4E">
              <w:rPr>
                <w:rFonts w:eastAsia="Times New Roman" w:cstheme="minorHAnsi"/>
                <w:lang w:eastAsia="en-AU"/>
              </w:rPr>
              <w:t xml:space="preserve"> or by a </w:t>
            </w:r>
            <w:r w:rsidRPr="00C94D4E">
              <w:rPr>
                <w:rFonts w:eastAsia="Times New Roman" w:cstheme="minorHAnsi"/>
                <w:b/>
                <w:bCs/>
                <w:lang w:eastAsia="en-AU"/>
              </w:rPr>
              <w:t xml:space="preserve">different provider </w:t>
            </w:r>
            <w:r w:rsidRPr="00C94D4E">
              <w:rPr>
                <w:rFonts w:eastAsia="Times New Roman" w:cstheme="minorHAnsi"/>
                <w:lang w:eastAsia="en-AU"/>
              </w:rPr>
              <w:t>(if you are not able to or not interested in providing the service)</w:t>
            </w:r>
          </w:p>
          <w:p w14:paraId="5103215D" w14:textId="39E3F32B" w:rsidR="009F265D" w:rsidRPr="00C94D4E" w:rsidRDefault="009F265D" w:rsidP="009F265D">
            <w:pPr>
              <w:spacing w:before="100" w:beforeAutospacing="1" w:after="100" w:afterAutospacing="1"/>
              <w:rPr>
                <w:rFonts w:eastAsia="Times New Roman" w:cstheme="minorHAnsi"/>
                <w:lang w:eastAsia="en-AU"/>
              </w:rPr>
            </w:pPr>
            <w:r w:rsidRPr="00C94D4E">
              <w:rPr>
                <w:rFonts w:eastAsia="Times New Roman" w:cstheme="minorHAnsi"/>
                <w:lang w:eastAsia="en-AU"/>
              </w:rPr>
              <w:t xml:space="preserve">- </w:t>
            </w:r>
            <w:r w:rsidRPr="00C94D4E">
              <w:rPr>
                <w:rFonts w:eastAsia="Times New Roman" w:cstheme="minorHAnsi"/>
                <w:b/>
                <w:bCs/>
                <w:lang w:eastAsia="en-AU"/>
              </w:rPr>
              <w:t>Get in contact with your PHN</w:t>
            </w:r>
            <w:r w:rsidRPr="00C94D4E">
              <w:rPr>
                <w:rFonts w:eastAsia="Times New Roman" w:cstheme="minorHAnsi"/>
                <w:lang w:eastAsia="en-AU"/>
              </w:rPr>
              <w:t xml:space="preserve"> for additional tips or advice on different </w:t>
            </w:r>
            <w:r w:rsidRPr="00C94D4E">
              <w:rPr>
                <w:rFonts w:eastAsia="Times New Roman" w:cstheme="minorHAnsi"/>
                <w:b/>
                <w:bCs/>
                <w:lang w:eastAsia="en-AU"/>
              </w:rPr>
              <w:t>referral opportunities</w:t>
            </w:r>
            <w:r w:rsidR="009A6A4F" w:rsidRPr="00C94D4E">
              <w:rPr>
                <w:rFonts w:eastAsia="Times New Roman" w:cstheme="minorHAnsi"/>
                <w:lang w:eastAsia="en-AU"/>
              </w:rPr>
              <w:t xml:space="preserve"> </w:t>
            </w:r>
            <w:r w:rsidR="009A6A4F" w:rsidRPr="00C94D4E">
              <w:rPr>
                <w:rFonts w:cstheme="minorHAnsi"/>
              </w:rPr>
              <w:t>to help you manage the high demand for your services.</w:t>
            </w:r>
          </w:p>
          <w:p w14:paraId="4CAF0EF6" w14:textId="31579456" w:rsidR="009F265D" w:rsidRPr="00C94D4E" w:rsidRDefault="009F265D" w:rsidP="009F265D">
            <w:pPr>
              <w:rPr>
                <w:rFonts w:cstheme="minorHAnsi"/>
              </w:rPr>
            </w:pPr>
            <w:r w:rsidRPr="00C94D4E">
              <w:rPr>
                <w:rFonts w:cstheme="minorHAnsi"/>
                <w:u w:val="single"/>
              </w:rPr>
              <w:lastRenderedPageBreak/>
              <w:t>Based on the analysis of your data, you may want to further explore</w:t>
            </w:r>
            <w:r w:rsidRPr="00C94D4E">
              <w:rPr>
                <w:rFonts w:cstheme="minorHAnsi"/>
              </w:rPr>
              <w:t>:</w:t>
            </w:r>
          </w:p>
          <w:p w14:paraId="1212E33E" w14:textId="33FF7A3B" w:rsidR="009F265D" w:rsidRPr="00C94D4E" w:rsidRDefault="009F265D" w:rsidP="005C7904">
            <w:pPr>
              <w:pStyle w:val="ListParagraph"/>
              <w:numPr>
                <w:ilvl w:val="0"/>
                <w:numId w:val="2"/>
              </w:numPr>
              <w:spacing w:before="100" w:beforeAutospacing="1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Identify patients with COPD without smoking status records, via your practice extraction tool (PENCS, Polar, other) to identify all patients who could benefit from your services and better target them. </w:t>
            </w:r>
            <w:r w:rsidR="005C7904"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</w:p>
          <w:p w14:paraId="79A48FAC" w14:textId="77777777" w:rsidR="009F265D" w:rsidRPr="00C94D4E" w:rsidRDefault="009F265D" w:rsidP="005C7904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Your practice may serve patients who display common COPD risk factors. These patients may benefit from smoking and lifestyle education and coaching, but also consider performing a periodical spirometry with them.</w:t>
            </w:r>
          </w:p>
          <w:p w14:paraId="3928A4A2" w14:textId="2FD506F8" w:rsidR="009F265D" w:rsidRPr="00C94D4E" w:rsidRDefault="005C7904" w:rsidP="005C7904">
            <w:pPr>
              <w:pStyle w:val="ListParagraph"/>
              <w:numPr>
                <w:ilvl w:val="1"/>
                <w:numId w:val="2"/>
              </w:numPr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When</w:t>
            </w:r>
            <w:r w:rsidRPr="00C94D4E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 xml:space="preserve"> performing or wanting to start performing spirometry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, you may consider</w:t>
            </w:r>
            <w:r w:rsidR="009F265D"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:</w:t>
            </w:r>
          </w:p>
          <w:p w14:paraId="6740AB19" w14:textId="35EDB818" w:rsidR="009F265D" w:rsidRPr="00C94D4E" w:rsidRDefault="009F265D" w:rsidP="005C7904">
            <w:pPr>
              <w:pStyle w:val="ListParagraph"/>
              <w:numPr>
                <w:ilvl w:val="2"/>
                <w:numId w:val="2"/>
              </w:numPr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C94D4E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Upskilling more members of your practice team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</w:t>
            </w:r>
            <w:r w:rsidR="00C94D4E"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nurses) so to potentially free up your GPs' time</w:t>
            </w:r>
          </w:p>
          <w:p w14:paraId="36F0CC87" w14:textId="77777777" w:rsidR="009F265D" w:rsidRPr="00C94D4E" w:rsidRDefault="009F265D" w:rsidP="005C7904">
            <w:pPr>
              <w:pStyle w:val="ListParagraph"/>
              <w:numPr>
                <w:ilvl w:val="2"/>
                <w:numId w:val="2"/>
              </w:numPr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Initiate proactive screening activities whereby at-risk patients are referred, for example, to your practice nurse to receive a spirometry</w:t>
            </w:r>
          </w:p>
          <w:p w14:paraId="4199EC5D" w14:textId="1D6482ED" w:rsidR="005C7904" w:rsidRPr="00C94D4E" w:rsidRDefault="009F265D" w:rsidP="005C7904">
            <w:pPr>
              <w:pStyle w:val="ListParagraph"/>
              <w:numPr>
                <w:ilvl w:val="2"/>
                <w:numId w:val="2"/>
              </w:numPr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Use spirometry not only for diagnostic purposes, but also for monitoring purposes</w:t>
            </w:r>
            <w:r w:rsidR="005C7904"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</w:p>
          <w:p w14:paraId="65F956AE" w14:textId="77777777" w:rsidR="0019660B" w:rsidRPr="00C94D4E" w:rsidRDefault="0019660B" w:rsidP="0019660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Your practice serves a large 6</w:t>
            </w:r>
            <w:r w:rsidRPr="00C94D4E">
              <w:rPr>
                <w:rStyle w:val="Emphasis"/>
                <w:rFonts w:eastAsia="Times New Roman" w:cstheme="minorHAnsi"/>
                <w:lang w:eastAsia="en-AU"/>
              </w:rPr>
              <w:t xml:space="preserve">5+ 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cohort.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</w:p>
          <w:p w14:paraId="297F4414" w14:textId="77777777" w:rsidR="0019660B" w:rsidRPr="00C94D4E" w:rsidRDefault="0019660B" w:rsidP="0019660B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Is the service appropriate for this age group? 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 xml:space="preserve">For example: For example, when considering opening hours, this age cohort may be unemployed and as such be able to access services during normal working hours. 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</w:p>
          <w:p w14:paraId="12637834" w14:textId="47605B89" w:rsidR="0019660B" w:rsidRPr="00C94D4E" w:rsidRDefault="0019660B" w:rsidP="0019660B">
            <w:pPr>
              <w:pStyle w:val="ListParagraph"/>
              <w:numPr>
                <w:ilvl w:val="1"/>
                <w:numId w:val="2"/>
              </w:numPr>
              <w:spacing w:before="100" w:beforeAutospacing="1" w:after="100" w:afterAutospacing="1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Are you engaging with your patients through the right channels?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 xml:space="preserve">Digital channels may not be appropriate. Consider if </w:t>
            </w:r>
            <w:r w:rsidRPr="00C94D4E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traditional channels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may be more appropriate and palatable for this group, </w:t>
            </w:r>
            <w:r w:rsidR="00C94D4E"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phone-based communication, </w:t>
            </w:r>
            <w:r w:rsidR="00C94D4E"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SMS,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or mail.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</w:p>
          <w:p w14:paraId="042F02AF" w14:textId="77777777" w:rsidR="005C7904" w:rsidRPr="00C94D4E" w:rsidRDefault="005C7904" w:rsidP="005C7904">
            <w:pPr>
              <w:pStyle w:val="ListParagraph"/>
              <w:numPr>
                <w:ilvl w:val="0"/>
                <w:numId w:val="2"/>
              </w:numPr>
              <w:spacing w:before="100" w:beforeAutospacing="1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If your COPD patients appear to be more acute than the ones in other practices, they may require more interactions with your practice or other services. </w:t>
            </w:r>
          </w:p>
          <w:p w14:paraId="1A86A9D3" w14:textId="7C44B091" w:rsidR="005C7904" w:rsidRPr="00C94D4E" w:rsidRDefault="005C7904" w:rsidP="005C7904">
            <w:pPr>
              <w:pStyle w:val="ListParagraph"/>
              <w:spacing w:before="100" w:beforeAutospacing="1"/>
              <w:contextualSpacing w:val="0"/>
              <w:rPr>
                <w:rStyle w:val="Emphasis"/>
                <w:rFonts w:eastAsia="Times New Roman" w:cstheme="minorHAnsi"/>
                <w:lang w:eastAsia="en-AU"/>
              </w:rPr>
            </w:pP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If your COPD patients appear to have less interactions with your practice (see GP visits</w:t>
            </w:r>
            <w:r w:rsidR="00C94D4E"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) but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are more acute than the ones in other practices (based on the hospitalisation data), they may be an opportunity to interact more with these patients.</w:t>
            </w:r>
          </w:p>
          <w:p w14:paraId="3B2DCA9C" w14:textId="2E49576A" w:rsidR="005C7904" w:rsidRPr="00C94D4E" w:rsidRDefault="00C94D4E" w:rsidP="005C7904">
            <w:pPr>
              <w:pStyle w:val="ListParagraph"/>
              <w:spacing w:before="100" w:beforeAutospacing="1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Alternatively,</w:t>
            </w:r>
            <w:r w:rsidR="005C7904"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your COPD patients may appear to have many interactions with your practice (see GP visits), and potentially be more/less acute than the ones in other practices (based on the hospitalisation data)</w:t>
            </w:r>
            <w:r w:rsidR="005C7904"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  <w:r w:rsidR="005C7904"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 xml:space="preserve">Explore </w:t>
            </w:r>
            <w:r w:rsidR="005C7904" w:rsidRPr="00C94D4E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recall systems, telehealth-based follow ups</w:t>
            </w:r>
            <w:r w:rsidR="005C7904"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, </w:t>
            </w:r>
            <w:r w:rsidR="005C7904" w:rsidRPr="00C94D4E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disease management resources or education</w:t>
            </w:r>
            <w:r w:rsidR="000E333B" w:rsidRPr="00C94D4E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.</w:t>
            </w:r>
            <w:r w:rsidR="005C7904"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>These opportunities may help you support these patients while also helping you manage patient flow into your clinic.</w:t>
            </w:r>
          </w:p>
          <w:p w14:paraId="0B9429D3" w14:textId="69C89A39" w:rsidR="009F265D" w:rsidRPr="00C94D4E" w:rsidRDefault="009F265D" w:rsidP="005C7904">
            <w:pPr>
              <w:pStyle w:val="ListParagraph"/>
              <w:numPr>
                <w:ilvl w:val="0"/>
                <w:numId w:val="2"/>
              </w:numPr>
              <w:spacing w:before="100" w:beforeAutospacing="1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Investigate the Lumos data and ascertain the reason for admission to hospital and ED, but also use your practice data extraction tool to identify patients with additional co-morbidities.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  <w:t xml:space="preserve">These patients may benefit from additional support. </w:t>
            </w:r>
            <w:r w:rsidR="005C7904"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You may:</w:t>
            </w:r>
          </w:p>
          <w:p w14:paraId="4E15419E" w14:textId="77777777" w:rsidR="009F265D" w:rsidRPr="00C94D4E" w:rsidRDefault="009F265D" w:rsidP="005C7904">
            <w:pPr>
              <w:pStyle w:val="ListParagraph"/>
              <w:numPr>
                <w:ilvl w:val="1"/>
                <w:numId w:val="2"/>
              </w:numPr>
              <w:spacing w:before="100" w:beforeAutospacing="1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lastRenderedPageBreak/>
              <w:t xml:space="preserve">Upskill and </w:t>
            </w:r>
            <w:r w:rsidRPr="00C94D4E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involve the wider practice team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(nurses, admin staff, etc.) in identifying patients for post hospital discharge follow up.</w:t>
            </w:r>
          </w:p>
          <w:p w14:paraId="20832C8F" w14:textId="77777777" w:rsidR="009F265D" w:rsidRPr="00C94D4E" w:rsidRDefault="009F265D" w:rsidP="005C7904">
            <w:pPr>
              <w:pStyle w:val="ListParagraph"/>
              <w:numPr>
                <w:ilvl w:val="1"/>
                <w:numId w:val="2"/>
              </w:numPr>
              <w:spacing w:before="100" w:beforeAutospacing="1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Investigate the data to understand how long after </w:t>
            </w:r>
            <w:proofErr w:type="gramStart"/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discharge</w:t>
            </w:r>
            <w:proofErr w:type="gramEnd"/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these patients seem to be visiting your practice (similar to page 18 of your practice report) and make an informed decision on the need for more proactive follow up. </w:t>
            </w:r>
          </w:p>
          <w:p w14:paraId="3997F3A2" w14:textId="5579DBC3" w:rsidR="009F265D" w:rsidRPr="00C94D4E" w:rsidRDefault="009F265D" w:rsidP="005C7904">
            <w:pPr>
              <w:pStyle w:val="ListParagraph"/>
              <w:numPr>
                <w:ilvl w:val="1"/>
                <w:numId w:val="2"/>
              </w:numPr>
              <w:spacing w:before="100" w:beforeAutospacing="1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Initiate a </w:t>
            </w:r>
            <w:r w:rsidRPr="00C94D4E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multidisciplinary management plan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</w:t>
            </w:r>
            <w:r w:rsidR="00C94D4E"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shared care plan)</w:t>
            </w:r>
            <w:r w:rsidR="005C7904"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Would any COPD patient benefit from a </w:t>
            </w:r>
            <w:r w:rsidRPr="00C94D4E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mental health plan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or other coping advice and could they be referred to an on-site or external psychologist experienced in managing anxiety in respiratory patients?</w:t>
            </w:r>
          </w:p>
          <w:p w14:paraId="42ABB533" w14:textId="19E293DC" w:rsidR="009F265D" w:rsidRPr="00C94D4E" w:rsidRDefault="009F265D" w:rsidP="005C7904">
            <w:pPr>
              <w:pStyle w:val="ListParagraph"/>
              <w:numPr>
                <w:ilvl w:val="1"/>
                <w:numId w:val="2"/>
              </w:numPr>
              <w:spacing w:before="100" w:beforeAutospacing="1"/>
              <w:contextualSpacing w:val="0"/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</w:pPr>
            <w:r w:rsidRPr="00C94D4E">
              <w:rPr>
                <w:rStyle w:val="Emphasis"/>
                <w:rFonts w:eastAsia="Times New Roman" w:cstheme="minorHAnsi"/>
                <w:b/>
                <w:bCs/>
                <w:i w:val="0"/>
                <w:iCs w:val="0"/>
                <w:lang w:eastAsia="en-AU"/>
              </w:rPr>
              <w:t>Refer to other support services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(</w:t>
            </w:r>
            <w:r w:rsidR="00C94D4E"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>e.g.,</w:t>
            </w:r>
            <w:r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t xml:space="preserve"> hydrotherapy, exercise physiologist, etc.)</w:t>
            </w:r>
            <w:r w:rsidR="005C7904" w:rsidRPr="00C94D4E">
              <w:rPr>
                <w:rStyle w:val="Emphasis"/>
                <w:rFonts w:eastAsia="Times New Roman" w:cstheme="minorHAnsi"/>
                <w:i w:val="0"/>
                <w:iCs w:val="0"/>
                <w:lang w:eastAsia="en-AU"/>
              </w:rPr>
              <w:br/>
            </w:r>
          </w:p>
          <w:p w14:paraId="76D04B54" w14:textId="7461E792" w:rsidR="005C7904" w:rsidRPr="00C94D4E" w:rsidRDefault="005C7904" w:rsidP="005C7904">
            <w:pPr>
              <w:pStyle w:val="ListParagraph"/>
              <w:numPr>
                <w:ilvl w:val="0"/>
                <w:numId w:val="2"/>
              </w:numPr>
              <w:spacing w:before="100" w:beforeAutospacing="1"/>
              <w:contextualSpacing w:val="0"/>
              <w:rPr>
                <w:rFonts w:eastAsia="Times New Roman" w:cstheme="minorHAnsi"/>
                <w:lang w:eastAsia="en-AU"/>
              </w:rPr>
            </w:pPr>
            <w:r w:rsidRPr="00C94D4E">
              <w:rPr>
                <w:rFonts w:eastAsia="Times New Roman" w:cstheme="minorHAnsi"/>
                <w:lang w:eastAsia="en-AU"/>
              </w:rPr>
              <w:t>C</w:t>
            </w:r>
            <w:r w:rsidRPr="00C94D4E">
              <w:rPr>
                <w:rFonts w:cstheme="minorHAnsi"/>
              </w:rPr>
              <w:t>onsider</w:t>
            </w:r>
            <w:r w:rsidRPr="00C94D4E">
              <w:rPr>
                <w:rFonts w:eastAsia="Times New Roman" w:cstheme="minorHAnsi"/>
                <w:lang w:eastAsia="en-AU"/>
              </w:rPr>
              <w:t xml:space="preserve"> if referral to </w:t>
            </w:r>
            <w:r w:rsidRPr="00C94D4E">
              <w:rPr>
                <w:rFonts w:eastAsia="Times New Roman" w:cstheme="minorHAnsi"/>
                <w:b/>
                <w:bCs/>
                <w:lang w:eastAsia="en-AU"/>
              </w:rPr>
              <w:t>pulmonary rehab services or other outpatient services</w:t>
            </w:r>
            <w:r w:rsidRPr="00C94D4E">
              <w:rPr>
                <w:rFonts w:eastAsia="Times New Roman" w:cstheme="minorHAnsi"/>
                <w:lang w:eastAsia="en-AU"/>
              </w:rPr>
              <w:t xml:space="preserve"> is appropriate for your patients.</w:t>
            </w:r>
          </w:p>
          <w:p w14:paraId="40C2E843" w14:textId="62B81FF6" w:rsidR="009F265D" w:rsidRPr="00C94D4E" w:rsidRDefault="009F265D" w:rsidP="009F265D">
            <w:pPr>
              <w:rPr>
                <w:rFonts w:cstheme="minorHAnsi"/>
                <w:color w:val="FFFFFF" w:themeColor="background1"/>
              </w:rPr>
            </w:pPr>
          </w:p>
        </w:tc>
      </w:tr>
      <w:tr w:rsidR="009F1883" w:rsidRPr="00C94D4E" w14:paraId="7981A02A" w14:textId="77777777" w:rsidTr="009F265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8"/>
        </w:trPr>
        <w:tc>
          <w:tcPr>
            <w:tcW w:w="9016" w:type="dxa"/>
            <w:tcBorders>
              <w:top w:val="nil"/>
              <w:bottom w:val="nil"/>
            </w:tcBorders>
            <w:shd w:val="clear" w:color="auto" w:fill="7BA276"/>
            <w:vAlign w:val="center"/>
          </w:tcPr>
          <w:p w14:paraId="7765051A" w14:textId="77777777" w:rsidR="009F1883" w:rsidRPr="00C94D4E" w:rsidRDefault="009F1883" w:rsidP="009519F7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4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Implement</w:t>
            </w:r>
          </w:p>
        </w:tc>
      </w:tr>
      <w:tr w:rsidR="009F1883" w:rsidRPr="00C94D4E" w14:paraId="7014C9D9" w14:textId="77777777" w:rsidTr="009F265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86"/>
        </w:trPr>
        <w:tc>
          <w:tcPr>
            <w:tcW w:w="9016" w:type="dxa"/>
            <w:tcBorders>
              <w:top w:val="nil"/>
            </w:tcBorders>
            <w:vAlign w:val="center"/>
          </w:tcPr>
          <w:p w14:paraId="2C3EF5C3" w14:textId="77777777" w:rsidR="00C94D4E" w:rsidRPr="009C53D0" w:rsidRDefault="00C94D4E" w:rsidP="00C94D4E">
            <w:pPr>
              <w:pStyle w:val="NormalWeb"/>
              <w:numPr>
                <w:ilvl w:val="0"/>
                <w:numId w:val="1"/>
              </w:numPr>
              <w:spacing w:after="0" w:afterAutospacing="0"/>
              <w:ind w:left="714" w:hanging="357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53D0">
              <w:rPr>
                <w:rFonts w:asciiTheme="minorHAnsi" w:hAnsiTheme="minorHAnsi" w:cstheme="minorHAnsi"/>
                <w:sz w:val="22"/>
                <w:szCs w:val="22"/>
              </w:rPr>
              <w:t xml:space="preserve">Access tools from your PHN to help you start on a project:  </w:t>
            </w:r>
            <w:hyperlink r:id="rId9" w:history="1">
              <w:r w:rsidRPr="00745E70">
                <w:rPr>
                  <w:rStyle w:val="Hyperlink"/>
                  <w:rFonts w:asciiTheme="minorHAnsi" w:hAnsiTheme="minorHAnsi" w:cstheme="minorHAnsi"/>
                  <w:i/>
                  <w:iCs/>
                  <w:color w:val="2F5496" w:themeColor="accent1" w:themeShade="BF"/>
                  <w:sz w:val="22"/>
                  <w:szCs w:val="22"/>
                </w:rPr>
                <w:t>https://www.nbmphn.com.au/Health-Professionals/Services/COPD</w:t>
              </w:r>
            </w:hyperlink>
          </w:p>
          <w:p w14:paraId="49DE4BF5" w14:textId="06671303" w:rsidR="009F1883" w:rsidRPr="00C94D4E" w:rsidRDefault="00C94D4E" w:rsidP="00C94D4E">
            <w:pPr>
              <w:pStyle w:val="NormalWeb"/>
              <w:numPr>
                <w:ilvl w:val="0"/>
                <w:numId w:val="1"/>
              </w:numPr>
              <w:spacing w:after="0" w:afterAutospacing="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C53D0">
              <w:rPr>
                <w:rFonts w:asciiTheme="minorHAnsi" w:hAnsiTheme="minorHAnsi" w:cstheme="minorHAnsi"/>
                <w:sz w:val="22"/>
                <w:szCs w:val="22"/>
              </w:rPr>
              <w:t>Contact your General Practice Support Officer: 02 4708 8100</w:t>
            </w:r>
          </w:p>
        </w:tc>
      </w:tr>
    </w:tbl>
    <w:p w14:paraId="06830DB6" w14:textId="11B58BFB" w:rsidR="007C7AEF" w:rsidRPr="00C94D4E" w:rsidRDefault="007C7AEF">
      <w:pPr>
        <w:rPr>
          <w:rFonts w:cstheme="minorHAnsi"/>
        </w:rPr>
      </w:pPr>
    </w:p>
    <w:p w14:paraId="7CC7D547" w14:textId="4924ABE1" w:rsidR="003238D8" w:rsidRPr="00C94D4E" w:rsidRDefault="003238D8">
      <w:pPr>
        <w:rPr>
          <w:rFonts w:cstheme="minorHAnsi"/>
        </w:rPr>
      </w:pPr>
      <w:r w:rsidRPr="00C94D4E">
        <w:rPr>
          <w:rFonts w:cstheme="minorHAnsi"/>
        </w:rPr>
        <w:br w:type="page"/>
      </w:r>
    </w:p>
    <w:p w14:paraId="66A47BCB" w14:textId="77777777" w:rsidR="00C94D4E" w:rsidRPr="00A22CBC" w:rsidRDefault="00C94D4E" w:rsidP="00C94D4E">
      <w:pPr>
        <w:pStyle w:val="NormalWeb"/>
        <w:rPr>
          <w:rFonts w:asciiTheme="minorHAnsi" w:hAnsiTheme="minorHAnsi" w:cstheme="minorHAnsi"/>
          <w:b/>
          <w:bCs/>
          <w:color w:val="000000" w:themeColor="text1"/>
        </w:rPr>
      </w:pPr>
      <w:r w:rsidRPr="00A22CBC">
        <w:rPr>
          <w:rFonts w:asciiTheme="minorHAnsi" w:hAnsiTheme="minorHAnsi" w:cstheme="minorHAnsi"/>
          <w:b/>
          <w:bCs/>
          <w:color w:val="000000" w:themeColor="text1"/>
        </w:rPr>
        <w:lastRenderedPageBreak/>
        <w:t>Useful links</w:t>
      </w:r>
    </w:p>
    <w:p w14:paraId="4F2E0777" w14:textId="77777777" w:rsidR="00C94D4E" w:rsidRPr="00745E70" w:rsidRDefault="00745E70" w:rsidP="00C94D4E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0" w:tgtFrame="_blank" w:history="1">
        <w:r w:rsidR="00C94D4E" w:rsidRPr="00745E70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https://www.nps.org.au/news/the-value-of-spirometry-in-clinical-practice</w:t>
        </w:r>
      </w:hyperlink>
    </w:p>
    <w:p w14:paraId="33E14F93" w14:textId="77777777" w:rsidR="00C94D4E" w:rsidRPr="00745E70" w:rsidRDefault="00745E70" w:rsidP="00C94D4E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1" w:tgtFrame="_blank" w:history="1">
        <w:r w:rsidR="00C94D4E" w:rsidRPr="00745E70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http://www.mbsonline.gov.au/internet/mbsonline/publishing.nsf/Content/Factsheet-RespiratoryFunctionTests</w:t>
        </w:r>
      </w:hyperlink>
    </w:p>
    <w:p w14:paraId="65B69118" w14:textId="77777777" w:rsidR="00C94D4E" w:rsidRPr="00745E70" w:rsidRDefault="00745E70" w:rsidP="00C94D4E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2" w:tgtFrame="_blank" w:history="1">
        <w:r w:rsidR="00C94D4E" w:rsidRPr="00745E70">
          <w:rPr>
            <w:rFonts w:asciiTheme="minorHAnsi" w:eastAsiaTheme="minorHAnsi" w:hAnsiTheme="minorHAnsi" w:cstheme="minorHAnsi"/>
            <w:i/>
            <w:iCs/>
            <w:color w:val="2F5496" w:themeColor="accent1" w:themeShade="BF"/>
            <w:sz w:val="22"/>
            <w:szCs w:val="22"/>
            <w:u w:val="single"/>
            <w:lang w:eastAsia="en-US"/>
          </w:rPr>
          <w:t>https://copdx.org.au/copd-x-plan/key-recommendations-of-the-copd-x-guidelines/</w:t>
        </w:r>
      </w:hyperlink>
    </w:p>
    <w:p w14:paraId="27E925A1" w14:textId="77777777" w:rsidR="00C94D4E" w:rsidRPr="00745E70" w:rsidRDefault="00745E70" w:rsidP="00C94D4E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3" w:history="1">
        <w:r w:rsidR="00C94D4E" w:rsidRPr="00745E70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https://lungfoundation.com.au/resources/?condition=9&amp;user_category=31</w:t>
        </w:r>
      </w:hyperlink>
    </w:p>
    <w:p w14:paraId="36555826" w14:textId="77777777" w:rsidR="00C94D4E" w:rsidRPr="00745E70" w:rsidRDefault="00745E70" w:rsidP="00C94D4E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Style w:val="Emphasis"/>
          <w:rFonts w:asciiTheme="minorHAnsi" w:hAnsiTheme="minorHAnsi" w:cstheme="minorHAnsi"/>
          <w:i w:val="0"/>
          <w:iCs w:val="0"/>
          <w:color w:val="2F5496" w:themeColor="accent1" w:themeShade="BF"/>
          <w:sz w:val="22"/>
          <w:szCs w:val="22"/>
        </w:rPr>
      </w:pPr>
      <w:hyperlink r:id="rId14" w:history="1">
        <w:r w:rsidR="00C94D4E" w:rsidRPr="00745E70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https://pubmed.ncbi.nlm.nih.gov/25478202/</w:t>
        </w:r>
      </w:hyperlink>
    </w:p>
    <w:p w14:paraId="0323684D" w14:textId="77777777" w:rsidR="00C94D4E" w:rsidRPr="00745E70" w:rsidRDefault="00745E70" w:rsidP="00C94D4E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5" w:tgtFrame="_blank" w:history="1">
        <w:r w:rsidR="00C94D4E" w:rsidRPr="00745E70">
          <w:rPr>
            <w:rFonts w:asciiTheme="minorHAnsi" w:eastAsiaTheme="minorHAnsi" w:hAnsiTheme="minorHAnsi" w:cstheme="minorHAnsi"/>
            <w:i/>
            <w:iCs/>
            <w:color w:val="2F5496" w:themeColor="accent1" w:themeShade="BF"/>
            <w:sz w:val="22"/>
            <w:szCs w:val="22"/>
            <w:u w:val="single"/>
            <w:lang w:eastAsia="en-US"/>
          </w:rPr>
          <w:t>https://www.racgp.org.au/clinical-resources/clinical-guidelines/handi/conditions/musculoskeletal/pulmonary-rehabilitation-for-copd</w:t>
        </w:r>
      </w:hyperlink>
    </w:p>
    <w:p w14:paraId="0064F1D2" w14:textId="77777777" w:rsidR="00C94D4E" w:rsidRPr="00745E70" w:rsidRDefault="00745E70" w:rsidP="00C94D4E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6" w:history="1">
        <w:r w:rsidR="00C94D4E" w:rsidRPr="00745E70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https://www.sjog.org.au/our-locations/hawkesbury-district-health-service/news/news/2018/11/15/03/20/new-pulmonary-rehabilitation-service-in-the-hawkesbury</w:t>
        </w:r>
      </w:hyperlink>
    </w:p>
    <w:p w14:paraId="3B9DC056" w14:textId="77777777" w:rsidR="00C94D4E" w:rsidRPr="00745E70" w:rsidRDefault="00745E70" w:rsidP="00C94D4E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7" w:history="1">
        <w:r w:rsidR="00C94D4E" w:rsidRPr="00745E70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https://lungfoundation.com.au/health-professionals/clinical-information/pulmonary-rehabilitation/lungs-in-action/</w:t>
        </w:r>
      </w:hyperlink>
    </w:p>
    <w:p w14:paraId="2DE872D0" w14:textId="77777777" w:rsidR="00C94D4E" w:rsidRPr="00745E70" w:rsidRDefault="00745E70" w:rsidP="00C94D4E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8" w:history="1">
        <w:r w:rsidR="00C94D4E" w:rsidRPr="00745E70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https://www.nbmphn.com.au/Health-Professionals/Services/COPD/COPD-Collaborative</w:t>
        </w:r>
      </w:hyperlink>
    </w:p>
    <w:p w14:paraId="49895B65" w14:textId="77777777" w:rsidR="00C94D4E" w:rsidRPr="00745E70" w:rsidRDefault="00745E70" w:rsidP="00C94D4E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19" w:history="1">
        <w:r w:rsidR="00C94D4E" w:rsidRPr="00745E70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https://www.nbmlhd.health.nsw.gov.au/ArticleDocuments/619/GP_INtegrated_COPD_Respiratory_Service_InfoSheet.pdf</w:t>
        </w:r>
      </w:hyperlink>
    </w:p>
    <w:p w14:paraId="3584169F" w14:textId="77777777" w:rsidR="00C94D4E" w:rsidRPr="00745E70" w:rsidRDefault="00745E70" w:rsidP="00C94D4E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0" w:history="1">
        <w:r w:rsidR="00C94D4E" w:rsidRPr="00745E70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http://www.catestonline.org/</w:t>
        </w:r>
      </w:hyperlink>
    </w:p>
    <w:p w14:paraId="27649EF1" w14:textId="77777777" w:rsidR="00C94D4E" w:rsidRPr="00745E70" w:rsidRDefault="00745E70" w:rsidP="00C94D4E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1" w:history="1">
        <w:r w:rsidR="00C94D4E" w:rsidRPr="00745E70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http://goldcopd.org/wp-content/uploads/2016/12/wms-GOLD-2017-Pocket-Guide.pdf</w:t>
        </w:r>
      </w:hyperlink>
    </w:p>
    <w:p w14:paraId="5A323A79" w14:textId="77777777" w:rsidR="00C94D4E" w:rsidRPr="00745E70" w:rsidRDefault="00745E70" w:rsidP="00C94D4E">
      <w:pPr>
        <w:pStyle w:val="NormalWeb"/>
        <w:numPr>
          <w:ilvl w:val="0"/>
          <w:numId w:val="3"/>
        </w:numPr>
        <w:spacing w:after="120" w:afterAutospacing="0"/>
        <w:ind w:left="714" w:hanging="357"/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</w:pPr>
      <w:hyperlink r:id="rId22" w:history="1">
        <w:r w:rsidR="00C94D4E" w:rsidRPr="00745E70">
          <w:rPr>
            <w:rStyle w:val="Hyperlink"/>
            <w:rFonts w:asciiTheme="minorHAnsi" w:hAnsiTheme="minorHAnsi" w:cstheme="minorHAnsi"/>
            <w:i/>
            <w:iCs/>
            <w:color w:val="2F5496" w:themeColor="accent1" w:themeShade="BF"/>
            <w:sz w:val="22"/>
            <w:szCs w:val="22"/>
          </w:rPr>
          <w:t>https://www.racgp.org.au/clinical-resources/clinical-guidelines/key-racgp-guidelines/view-all-racgp-guidelines/supporting-smoking-cessation</w:t>
        </w:r>
      </w:hyperlink>
    </w:p>
    <w:p w14:paraId="7EC5F2B0" w14:textId="0BF2C4AD" w:rsidR="003238D8" w:rsidRPr="00C94D4E" w:rsidRDefault="003238D8" w:rsidP="00C94D4E">
      <w:pPr>
        <w:pStyle w:val="NormalWeb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</w:p>
    <w:p w14:paraId="1EE2B740" w14:textId="77777777" w:rsidR="009821D7" w:rsidRPr="00C94D4E" w:rsidRDefault="009821D7">
      <w:pPr>
        <w:rPr>
          <w:rFonts w:cstheme="minorHAnsi"/>
        </w:rPr>
      </w:pPr>
    </w:p>
    <w:sectPr w:rsidR="009821D7" w:rsidRPr="00C94D4E" w:rsidSect="009F265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F66B" w14:textId="77777777" w:rsidR="001B655E" w:rsidRDefault="001B655E" w:rsidP="007C7AEF">
      <w:pPr>
        <w:spacing w:after="0" w:line="240" w:lineRule="auto"/>
      </w:pPr>
      <w:r>
        <w:separator/>
      </w:r>
    </w:p>
  </w:endnote>
  <w:endnote w:type="continuationSeparator" w:id="0">
    <w:p w14:paraId="2BF8BC60" w14:textId="77777777" w:rsidR="001B655E" w:rsidRDefault="001B655E" w:rsidP="007C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40FC" w14:textId="77777777" w:rsidR="0082349B" w:rsidRDefault="00823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8D02" w14:textId="3C7384A2" w:rsidR="007C7AEF" w:rsidRDefault="007C7AEF" w:rsidP="007C7AEF">
    <w:pPr>
      <w:pStyle w:val="Footer"/>
      <w:tabs>
        <w:tab w:val="clear" w:pos="4513"/>
        <w:tab w:val="left" w:pos="369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5EDB" w14:textId="77777777" w:rsidR="0082349B" w:rsidRDefault="00823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E304" w14:textId="77777777" w:rsidR="001B655E" w:rsidRDefault="001B655E" w:rsidP="007C7AEF">
      <w:pPr>
        <w:spacing w:after="0" w:line="240" w:lineRule="auto"/>
      </w:pPr>
      <w:r>
        <w:separator/>
      </w:r>
    </w:p>
  </w:footnote>
  <w:footnote w:type="continuationSeparator" w:id="0">
    <w:p w14:paraId="25E245BE" w14:textId="77777777" w:rsidR="001B655E" w:rsidRDefault="001B655E" w:rsidP="007C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A330" w14:textId="77777777" w:rsidR="0082349B" w:rsidRDefault="00823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EA61" w14:textId="3C1D6B7F" w:rsidR="007C7AEF" w:rsidRDefault="007C7AEF" w:rsidP="007C7AE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48E1" w14:textId="77777777" w:rsidR="0082349B" w:rsidRDefault="00823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57E5F"/>
    <w:multiLevelType w:val="hybridMultilevel"/>
    <w:tmpl w:val="A81E0C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B115A"/>
    <w:multiLevelType w:val="hybridMultilevel"/>
    <w:tmpl w:val="7BCCD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A353F"/>
    <w:multiLevelType w:val="hybridMultilevel"/>
    <w:tmpl w:val="EC54DE8A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EF"/>
    <w:rsid w:val="00030A96"/>
    <w:rsid w:val="000E333B"/>
    <w:rsid w:val="0019660B"/>
    <w:rsid w:val="001B655E"/>
    <w:rsid w:val="002202AC"/>
    <w:rsid w:val="003238D8"/>
    <w:rsid w:val="00376249"/>
    <w:rsid w:val="0044723B"/>
    <w:rsid w:val="004B6040"/>
    <w:rsid w:val="005C7904"/>
    <w:rsid w:val="006953DD"/>
    <w:rsid w:val="006D2928"/>
    <w:rsid w:val="00745E70"/>
    <w:rsid w:val="007C7AEF"/>
    <w:rsid w:val="0082349B"/>
    <w:rsid w:val="00862D38"/>
    <w:rsid w:val="009374D9"/>
    <w:rsid w:val="00981ED3"/>
    <w:rsid w:val="009821D7"/>
    <w:rsid w:val="009A6A4F"/>
    <w:rsid w:val="009F1883"/>
    <w:rsid w:val="009F265D"/>
    <w:rsid w:val="00A22CBC"/>
    <w:rsid w:val="00A90246"/>
    <w:rsid w:val="00B944E2"/>
    <w:rsid w:val="00BD7B1D"/>
    <w:rsid w:val="00C94D4E"/>
    <w:rsid w:val="00D1280E"/>
    <w:rsid w:val="00E117A2"/>
    <w:rsid w:val="00E5177F"/>
    <w:rsid w:val="00F3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5D478E"/>
  <w15:chartTrackingRefBased/>
  <w15:docId w15:val="{8AA50BB1-A80D-4AFB-B47C-BB8CE95B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EF"/>
  </w:style>
  <w:style w:type="paragraph" w:styleId="Footer">
    <w:name w:val="footer"/>
    <w:basedOn w:val="Normal"/>
    <w:link w:val="FooterChar"/>
    <w:uiPriority w:val="99"/>
    <w:unhideWhenUsed/>
    <w:rsid w:val="007C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EF"/>
  </w:style>
  <w:style w:type="table" w:styleId="TableGrid">
    <w:name w:val="Table Grid"/>
    <w:basedOn w:val="TableNormal"/>
    <w:uiPriority w:val="39"/>
    <w:rsid w:val="007C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7AEF"/>
    <w:rPr>
      <w:b/>
      <w:bCs/>
    </w:rPr>
  </w:style>
  <w:style w:type="character" w:styleId="Emphasis">
    <w:name w:val="Emphasis"/>
    <w:basedOn w:val="DefaultParagraphFont"/>
    <w:uiPriority w:val="20"/>
    <w:qFormat/>
    <w:rsid w:val="007C7AEF"/>
    <w:rPr>
      <w:i/>
      <w:iCs/>
    </w:rPr>
  </w:style>
  <w:style w:type="paragraph" w:styleId="NormalWeb">
    <w:name w:val="Normal (Web)"/>
    <w:basedOn w:val="Normal"/>
    <w:uiPriority w:val="99"/>
    <w:unhideWhenUsed/>
    <w:rsid w:val="0003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030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A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265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4D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ungfoundation.com.au/resources/?condition=9&amp;user_category=31" TargetMode="External"/><Relationship Id="rId18" Type="http://schemas.openxmlformats.org/officeDocument/2006/relationships/hyperlink" Target="https://www.nbmphn.com.au/Health-Professionals/Services/COPD/COPD-Collaborative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goldcopd.org/wp-content/uploads/2016/12/wms-GOLD-2017-Pocket-Guid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pdx.org.au/copd-x-plan/key-recommendations-of-the-copd-x-guidelines/" TargetMode="External"/><Relationship Id="rId17" Type="http://schemas.openxmlformats.org/officeDocument/2006/relationships/hyperlink" Target="https://lungfoundation.com.au/health-professionals/clinical-information/pulmonary-rehabilitation/lungs-in-actio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jog.org.au/our-locations/hawkesbury-district-health-service/news/news/2018/11/15/03/20/new-pulmonary-rehabilitation-service-in-the-hawkesbury" TargetMode="External"/><Relationship Id="rId20" Type="http://schemas.openxmlformats.org/officeDocument/2006/relationships/hyperlink" Target="http://www.catestonline.org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bsonline.gov.au/internet/mbsonline/publishing.nsf/Content/Factsheet-RespiratoryFunctionTest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racgp.org.au/clinical-resources/clinical-guidelines/handi/conditions/musculoskeletal/pulmonary-rehabilitation-for-cop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nps.org.au/news/the-value-of-spirometry-in-clinical-practice" TargetMode="External"/><Relationship Id="rId19" Type="http://schemas.openxmlformats.org/officeDocument/2006/relationships/hyperlink" Target="https://www.nbmlhd.health.nsw.gov.au/ArticleDocuments/619/GP_INtegrated_COPD_Respiratory_Service_InfoShee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bmphn.com.au/Health-Professionals/Services/COPD" TargetMode="External"/><Relationship Id="rId14" Type="http://schemas.openxmlformats.org/officeDocument/2006/relationships/hyperlink" Target="https://pubmed.ncbi.nlm.nih.gov/25478202/" TargetMode="External"/><Relationship Id="rId22" Type="http://schemas.openxmlformats.org/officeDocument/2006/relationships/hyperlink" Target="https://www.racgp.org.au/clinical-resources/clinical-guidelines/key-racgp-guidelines/view-all-racgp-guidelines/supporting-smoking-cessatio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9B4A2-B3A9-4D2F-8CB2-7B9C8704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MIHALI, Ancuta</dc:creator>
  <cp:keywords/>
  <dc:description/>
  <cp:lastModifiedBy>Katie Taylor</cp:lastModifiedBy>
  <cp:revision>5</cp:revision>
  <dcterms:created xsi:type="dcterms:W3CDTF">2021-12-08T03:27:00Z</dcterms:created>
  <dcterms:modified xsi:type="dcterms:W3CDTF">2022-01-09T23:22:00Z</dcterms:modified>
</cp:coreProperties>
</file>